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2D" w:rsidRPr="007A5E3E" w:rsidRDefault="00B77054" w:rsidP="00515ED9">
      <w:pPr>
        <w:tabs>
          <w:tab w:val="left" w:pos="-720"/>
        </w:tabs>
        <w:suppressAutoHyphens/>
        <w:rPr>
          <w:rFonts w:ascii="Arial" w:hAnsi="Arial" w:cs="Arial"/>
          <w:b/>
          <w:bCs/>
          <w:sz w:val="22"/>
          <w:szCs w:val="22"/>
        </w:rPr>
      </w:pPr>
      <w:r w:rsidRPr="007A5E3E">
        <w:rPr>
          <w:rFonts w:ascii="Arial" w:hAnsi="Arial" w:cs="Arial"/>
          <w:b/>
          <w:bCs/>
          <w:sz w:val="22"/>
          <w:szCs w:val="22"/>
        </w:rPr>
        <w:t>2.12 VACUUM PU</w:t>
      </w:r>
      <w:bookmarkStart w:id="0" w:name="_GoBack"/>
      <w:bookmarkEnd w:id="0"/>
      <w:r w:rsidRPr="007A5E3E">
        <w:rPr>
          <w:rFonts w:ascii="Arial" w:hAnsi="Arial" w:cs="Arial"/>
          <w:b/>
          <w:bCs/>
          <w:sz w:val="22"/>
          <w:szCs w:val="22"/>
        </w:rPr>
        <w:t>MP STORAGE</w:t>
      </w:r>
      <w:r w:rsidRPr="007A5E3E">
        <w:rPr>
          <w:rFonts w:ascii="Arial" w:hAnsi="Arial" w:cs="Arial"/>
          <w:b/>
          <w:bCs/>
          <w:sz w:val="22"/>
          <w:szCs w:val="22"/>
        </w:rPr>
        <w:br/>
      </w:r>
    </w:p>
    <w:p w:rsidR="00B77054" w:rsidRPr="007A5E3E" w:rsidRDefault="00B77054" w:rsidP="00515ED9">
      <w:pPr>
        <w:tabs>
          <w:tab w:val="left" w:pos="-720"/>
        </w:tabs>
        <w:suppressAutoHyphens/>
        <w:rPr>
          <w:rFonts w:ascii="Arial" w:hAnsi="Arial" w:cs="Arial"/>
          <w:b/>
          <w:bCs/>
          <w:sz w:val="22"/>
          <w:szCs w:val="22"/>
        </w:rPr>
      </w:pPr>
      <w:r w:rsidRPr="007A5E3E">
        <w:rPr>
          <w:rFonts w:ascii="Arial" w:hAnsi="Arial" w:cs="Arial"/>
          <w:b/>
          <w:bCs/>
          <w:sz w:val="22"/>
          <w:szCs w:val="22"/>
        </w:rPr>
        <w:t>CASEWORK DESIGN REQUIREMENTS</w:t>
      </w:r>
    </w:p>
    <w:p w:rsidR="00B77054" w:rsidRPr="007A5E3E" w:rsidRDefault="00B77054">
      <w:pPr>
        <w:tabs>
          <w:tab w:val="left" w:pos="-720"/>
        </w:tabs>
        <w:suppressAutoHyphens/>
        <w:rPr>
          <w:rFonts w:ascii="Arial" w:hAnsi="Arial" w:cs="Arial"/>
          <w:sz w:val="22"/>
          <w:szCs w:val="22"/>
        </w:rPr>
      </w:pPr>
    </w:p>
    <w:p w:rsidR="00B77054" w:rsidRPr="007A5E3E" w:rsidRDefault="00B77054">
      <w:pPr>
        <w:suppressAutoHyphens/>
        <w:rPr>
          <w:rFonts w:ascii="Arial" w:hAnsi="Arial" w:cs="Arial"/>
          <w:sz w:val="22"/>
          <w:szCs w:val="22"/>
        </w:rPr>
      </w:pPr>
      <w:r w:rsidRPr="007A5E3E">
        <w:rPr>
          <w:rFonts w:ascii="Arial" w:hAnsi="Arial" w:cs="Arial"/>
          <w:i/>
          <w:iCs/>
          <w:sz w:val="22"/>
          <w:szCs w:val="22"/>
        </w:rPr>
        <w:t>Flush construction</w:t>
      </w:r>
      <w:r w:rsidR="001F2A4E" w:rsidRPr="007A5E3E">
        <w:rPr>
          <w:rFonts w:ascii="Arial" w:hAnsi="Arial" w:cs="Arial"/>
          <w:sz w:val="22"/>
          <w:szCs w:val="22"/>
        </w:rPr>
        <w:t xml:space="preserve">: </w:t>
      </w:r>
      <w:r w:rsidRPr="007A5E3E">
        <w:rPr>
          <w:rFonts w:ascii="Arial" w:hAnsi="Arial" w:cs="Arial"/>
          <w:sz w:val="22"/>
          <w:szCs w:val="22"/>
        </w:rPr>
        <w:t>Surfaces of doors, flush panel faces shall align with cabinet fronts without ove</w:t>
      </w:r>
      <w:r w:rsidR="001F2A4E" w:rsidRPr="007A5E3E">
        <w:rPr>
          <w:rFonts w:ascii="Arial" w:hAnsi="Arial" w:cs="Arial"/>
          <w:sz w:val="22"/>
          <w:szCs w:val="22"/>
        </w:rPr>
        <w:t xml:space="preserve">rlap of case ends or top rail. </w:t>
      </w:r>
      <w:r w:rsidRPr="007A5E3E">
        <w:rPr>
          <w:rFonts w:ascii="Arial" w:hAnsi="Arial" w:cs="Arial"/>
          <w:sz w:val="22"/>
          <w:szCs w:val="22"/>
        </w:rPr>
        <w:t>Horizontal and vertical case shell members (panels and top rails) shall meet in the same plane without overlap, cracks or crevices.</w:t>
      </w:r>
      <w:r w:rsidRPr="007A5E3E">
        <w:rPr>
          <w:rFonts w:ascii="Arial" w:hAnsi="Arial" w:cs="Arial"/>
          <w:sz w:val="22"/>
          <w:szCs w:val="22"/>
        </w:rPr>
        <w:br/>
      </w:r>
    </w:p>
    <w:p w:rsidR="00B77054" w:rsidRPr="007A5E3E" w:rsidRDefault="007A5E3E">
      <w:pPr>
        <w:suppressAutoHyphens/>
        <w:rPr>
          <w:rFonts w:ascii="Arial" w:hAnsi="Arial" w:cs="Arial"/>
          <w:sz w:val="22"/>
          <w:szCs w:val="22"/>
        </w:rPr>
      </w:pPr>
      <w:r w:rsidRPr="007A5E3E">
        <w:rPr>
          <w:rFonts w:ascii="Arial" w:hAnsi="Arial" w:cs="Arial"/>
          <w:i/>
          <w:iCs/>
          <w:sz w:val="22"/>
          <w:szCs w:val="22"/>
        </w:rPr>
        <w:t>Slim line</w:t>
      </w:r>
      <w:r w:rsidR="00B77054" w:rsidRPr="007A5E3E">
        <w:rPr>
          <w:rFonts w:ascii="Arial" w:hAnsi="Arial" w:cs="Arial"/>
          <w:i/>
          <w:iCs/>
          <w:sz w:val="22"/>
          <w:szCs w:val="22"/>
        </w:rPr>
        <w:t xml:space="preserve"> styling:</w:t>
      </w:r>
      <w:r w:rsidR="00B77054" w:rsidRPr="007A5E3E">
        <w:rPr>
          <w:rFonts w:ascii="Arial" w:hAnsi="Arial" w:cs="Arial"/>
          <w:sz w:val="22"/>
          <w:szCs w:val="22"/>
        </w:rPr>
        <w:t xml:space="preserve"> Front widt</w:t>
      </w:r>
      <w:r w:rsidR="00515ED9" w:rsidRPr="007A5E3E">
        <w:rPr>
          <w:rFonts w:ascii="Arial" w:hAnsi="Arial" w:cs="Arial"/>
          <w:sz w:val="22"/>
          <w:szCs w:val="22"/>
        </w:rPr>
        <w:t xml:space="preserve">h of end panels and top rail - </w:t>
      </w:r>
      <w:r w:rsidR="001F2A4E" w:rsidRPr="007A5E3E">
        <w:rPr>
          <w:rFonts w:ascii="Arial" w:hAnsi="Arial" w:cs="Arial"/>
          <w:sz w:val="22"/>
          <w:szCs w:val="22"/>
        </w:rPr>
        <w:t>3/4".</w:t>
      </w:r>
    </w:p>
    <w:p w:rsidR="00B77054" w:rsidRPr="007A5E3E" w:rsidRDefault="00B77054">
      <w:pPr>
        <w:tabs>
          <w:tab w:val="left" w:pos="-720"/>
          <w:tab w:val="left" w:pos="0"/>
          <w:tab w:val="left" w:pos="720"/>
        </w:tabs>
        <w:suppressAutoHyphens/>
        <w:ind w:left="1080"/>
        <w:rPr>
          <w:rFonts w:ascii="Arial" w:hAnsi="Arial" w:cs="Arial"/>
          <w:sz w:val="22"/>
          <w:szCs w:val="22"/>
        </w:rPr>
      </w:pPr>
    </w:p>
    <w:p w:rsidR="00B77054" w:rsidRPr="007A5E3E" w:rsidRDefault="00B77054">
      <w:pPr>
        <w:suppressAutoHyphens/>
        <w:rPr>
          <w:rFonts w:ascii="Arial" w:hAnsi="Arial" w:cs="Arial"/>
          <w:sz w:val="22"/>
          <w:szCs w:val="22"/>
        </w:rPr>
      </w:pPr>
      <w:r w:rsidRPr="007A5E3E">
        <w:rPr>
          <w:rFonts w:ascii="Arial" w:hAnsi="Arial" w:cs="Arial"/>
          <w:i/>
          <w:iCs/>
          <w:sz w:val="22"/>
          <w:szCs w:val="22"/>
        </w:rPr>
        <w:t>Self-supporting units</w:t>
      </w:r>
      <w:r w:rsidR="001F2A4E" w:rsidRPr="007A5E3E">
        <w:rPr>
          <w:rFonts w:ascii="Arial" w:hAnsi="Arial" w:cs="Arial"/>
          <w:sz w:val="22"/>
          <w:szCs w:val="22"/>
        </w:rPr>
        <w:t xml:space="preserve">: </w:t>
      </w:r>
      <w:r w:rsidRPr="007A5E3E">
        <w:rPr>
          <w:rFonts w:ascii="Arial" w:hAnsi="Arial" w:cs="Arial"/>
          <w:sz w:val="22"/>
          <w:szCs w:val="22"/>
        </w:rPr>
        <w:t>Completely welded shell assembly without applied panels at ends, backs or top panel, so that cases can be used interchangeably or as a single, stand</w:t>
      </w:r>
      <w:r w:rsidRPr="007A5E3E">
        <w:rPr>
          <w:rFonts w:ascii="Arial" w:hAnsi="Arial" w:cs="Arial"/>
          <w:sz w:val="22"/>
          <w:szCs w:val="22"/>
        </w:rPr>
        <w:noBreakHyphen/>
        <w:t>alone unit.</w:t>
      </w:r>
      <w:r w:rsidRPr="007A5E3E">
        <w:rPr>
          <w:rFonts w:ascii="Arial" w:hAnsi="Arial" w:cs="Arial"/>
          <w:sz w:val="22"/>
          <w:szCs w:val="22"/>
        </w:rPr>
        <w:br/>
      </w:r>
    </w:p>
    <w:p w:rsidR="00B77054" w:rsidRPr="007A5E3E" w:rsidRDefault="00B77054">
      <w:pPr>
        <w:suppressAutoHyphens/>
        <w:rPr>
          <w:rFonts w:ascii="Arial" w:hAnsi="Arial" w:cs="Arial"/>
          <w:sz w:val="22"/>
          <w:szCs w:val="22"/>
        </w:rPr>
      </w:pPr>
      <w:r w:rsidRPr="007A5E3E">
        <w:rPr>
          <w:rFonts w:ascii="Arial" w:hAnsi="Arial" w:cs="Arial"/>
          <w:i/>
          <w:iCs/>
          <w:sz w:val="22"/>
          <w:szCs w:val="22"/>
        </w:rPr>
        <w:t>Interior of case units</w:t>
      </w:r>
      <w:r w:rsidR="001F2A4E" w:rsidRPr="007A5E3E">
        <w:rPr>
          <w:rFonts w:ascii="Arial" w:hAnsi="Arial" w:cs="Arial"/>
          <w:sz w:val="22"/>
          <w:szCs w:val="22"/>
        </w:rPr>
        <w:t xml:space="preserve">: </w:t>
      </w:r>
      <w:r w:rsidRPr="007A5E3E">
        <w:rPr>
          <w:rFonts w:ascii="Arial" w:hAnsi="Arial" w:cs="Arial"/>
          <w:sz w:val="22"/>
          <w:szCs w:val="22"/>
        </w:rPr>
        <w:t>Acoustically treated sides, back and top panel w</w:t>
      </w:r>
      <w:r w:rsidR="001F2A4E" w:rsidRPr="007A5E3E">
        <w:rPr>
          <w:rFonts w:ascii="Arial" w:hAnsi="Arial" w:cs="Arial"/>
          <w:sz w:val="22"/>
          <w:szCs w:val="22"/>
        </w:rPr>
        <w:t xml:space="preserve">ith sound deadening materials. </w:t>
      </w:r>
      <w:r w:rsidRPr="007A5E3E">
        <w:rPr>
          <w:rFonts w:ascii="Arial" w:hAnsi="Arial" w:cs="Arial"/>
          <w:sz w:val="22"/>
          <w:szCs w:val="22"/>
        </w:rPr>
        <w:t>Base cabinets, 30</w:t>
      </w:r>
      <w:r w:rsidR="001F2A4E" w:rsidRPr="007A5E3E">
        <w:rPr>
          <w:rFonts w:ascii="Arial" w:hAnsi="Arial" w:cs="Arial"/>
          <w:sz w:val="22"/>
          <w:szCs w:val="22"/>
        </w:rPr>
        <w:t>"</w:t>
      </w:r>
      <w:r w:rsidRPr="007A5E3E">
        <w:rPr>
          <w:rFonts w:ascii="Arial" w:hAnsi="Arial" w:cs="Arial"/>
          <w:sz w:val="22"/>
          <w:szCs w:val="22"/>
        </w:rPr>
        <w:t xml:space="preserve"> and wider, with double swinging doors shall provide full access to complete interior without center vertical post.</w:t>
      </w:r>
      <w:r w:rsidRPr="007A5E3E">
        <w:rPr>
          <w:rFonts w:ascii="Arial" w:hAnsi="Arial" w:cs="Arial"/>
          <w:sz w:val="22"/>
          <w:szCs w:val="22"/>
        </w:rPr>
        <w:br/>
      </w:r>
    </w:p>
    <w:p w:rsidR="00B77054" w:rsidRPr="007A5E3E" w:rsidRDefault="00B77054" w:rsidP="00515ED9">
      <w:pPr>
        <w:pStyle w:val="Heading3"/>
        <w:jc w:val="left"/>
        <w:rPr>
          <w:b w:val="0"/>
          <w:bCs w:val="0"/>
          <w:sz w:val="22"/>
          <w:szCs w:val="22"/>
        </w:rPr>
      </w:pPr>
      <w:r w:rsidRPr="007A5E3E">
        <w:rPr>
          <w:sz w:val="22"/>
          <w:szCs w:val="22"/>
        </w:rPr>
        <w:t>Vacuum Pump Cabinet Fabrication</w:t>
      </w:r>
    </w:p>
    <w:p w:rsidR="00B77054" w:rsidRPr="007A5E3E" w:rsidRDefault="00B77054">
      <w:pPr>
        <w:jc w:val="center"/>
        <w:rPr>
          <w:rFonts w:ascii="Arial" w:hAnsi="Arial" w:cs="Arial"/>
          <w:sz w:val="22"/>
          <w:szCs w:val="22"/>
        </w:rPr>
      </w:pPr>
    </w:p>
    <w:p w:rsidR="00B77054" w:rsidRPr="007A5E3E" w:rsidRDefault="00B77054">
      <w:pPr>
        <w:numPr>
          <w:ilvl w:val="0"/>
          <w:numId w:val="20"/>
        </w:numPr>
        <w:rPr>
          <w:rFonts w:ascii="Arial" w:hAnsi="Arial" w:cs="Arial"/>
          <w:b/>
          <w:bCs/>
          <w:sz w:val="22"/>
          <w:szCs w:val="22"/>
        </w:rPr>
      </w:pPr>
      <w:r w:rsidRPr="007A5E3E">
        <w:rPr>
          <w:rFonts w:ascii="Arial" w:hAnsi="Arial" w:cs="Arial"/>
          <w:sz w:val="22"/>
          <w:szCs w:val="22"/>
        </w:rPr>
        <w:t>Vacuum pump storage to provide a means to store and vent vacuum pumps and their emissions and heat loads.</w:t>
      </w:r>
    </w:p>
    <w:p w:rsidR="001F2A4E" w:rsidRPr="007A5E3E" w:rsidRDefault="001F2A4E" w:rsidP="001F2A4E">
      <w:pPr>
        <w:ind w:left="720"/>
        <w:rPr>
          <w:rFonts w:ascii="Arial" w:hAnsi="Arial" w:cs="Arial"/>
          <w:b/>
          <w:bCs/>
          <w:sz w:val="22"/>
          <w:szCs w:val="22"/>
        </w:rPr>
      </w:pPr>
    </w:p>
    <w:p w:rsidR="001F2A4E" w:rsidRPr="007A5E3E" w:rsidRDefault="00B77054" w:rsidP="001F2A4E">
      <w:pPr>
        <w:pStyle w:val="BodyText2"/>
        <w:numPr>
          <w:ilvl w:val="0"/>
          <w:numId w:val="20"/>
        </w:numPr>
        <w:rPr>
          <w:b/>
          <w:bCs/>
          <w:sz w:val="22"/>
          <w:szCs w:val="22"/>
        </w:rPr>
      </w:pPr>
      <w:r w:rsidRPr="007A5E3E">
        <w:rPr>
          <w:sz w:val="22"/>
          <w:szCs w:val="22"/>
        </w:rPr>
        <w:t>Vacuum pump cabinet shall have hinged doors with integral toe space without a cabinet bottom. Vacuum pump cabinet shall have removable back panel(s) for utility access and visual inspection. Back panel shal</w:t>
      </w:r>
      <w:r w:rsidR="001F2A4E" w:rsidRPr="007A5E3E">
        <w:rPr>
          <w:sz w:val="22"/>
          <w:szCs w:val="22"/>
        </w:rPr>
        <w:t xml:space="preserve">l incorporate an integral 2-½" </w:t>
      </w:r>
      <w:r w:rsidRPr="007A5E3E">
        <w:rPr>
          <w:sz w:val="22"/>
          <w:szCs w:val="22"/>
        </w:rPr>
        <w:t>vent ho</w:t>
      </w:r>
      <w:r w:rsidR="001F2A4E" w:rsidRPr="007A5E3E">
        <w:rPr>
          <w:sz w:val="22"/>
          <w:szCs w:val="22"/>
        </w:rPr>
        <w:t>le for a separate vent assembly.</w:t>
      </w:r>
    </w:p>
    <w:p w:rsidR="001F2A4E" w:rsidRPr="007A5E3E" w:rsidRDefault="001F2A4E" w:rsidP="001F2A4E">
      <w:pPr>
        <w:pStyle w:val="BodyText2"/>
        <w:ind w:left="720"/>
        <w:rPr>
          <w:b/>
          <w:bCs/>
          <w:sz w:val="22"/>
          <w:szCs w:val="22"/>
        </w:rPr>
      </w:pPr>
    </w:p>
    <w:p w:rsidR="00B77054" w:rsidRPr="007A5E3E" w:rsidRDefault="00B77054">
      <w:pPr>
        <w:numPr>
          <w:ilvl w:val="0"/>
          <w:numId w:val="20"/>
        </w:numPr>
        <w:rPr>
          <w:rFonts w:ascii="Arial" w:hAnsi="Arial" w:cs="Arial"/>
          <w:b/>
          <w:bCs/>
          <w:sz w:val="22"/>
          <w:szCs w:val="22"/>
        </w:rPr>
      </w:pPr>
      <w:r w:rsidRPr="007A5E3E">
        <w:rPr>
          <w:rFonts w:ascii="Arial" w:hAnsi="Arial" w:cs="Arial"/>
          <w:sz w:val="22"/>
          <w:szCs w:val="22"/>
        </w:rPr>
        <w:t>Vacuum pump cabinet shall incorporate acoustical insulation on the interior door panels, sides, back and underside of the top panel. Insulation shall be an open cell foam of clonal design.</w:t>
      </w:r>
    </w:p>
    <w:p w:rsidR="001F2A4E" w:rsidRPr="007A5E3E" w:rsidRDefault="001F2A4E" w:rsidP="001F2A4E">
      <w:pPr>
        <w:ind w:left="720"/>
        <w:rPr>
          <w:rFonts w:ascii="Arial" w:hAnsi="Arial" w:cs="Arial"/>
          <w:b/>
          <w:bCs/>
          <w:sz w:val="22"/>
          <w:szCs w:val="22"/>
        </w:rPr>
      </w:pPr>
    </w:p>
    <w:p w:rsidR="00B77054" w:rsidRPr="007A5E3E" w:rsidRDefault="00B77054">
      <w:pPr>
        <w:numPr>
          <w:ilvl w:val="0"/>
          <w:numId w:val="20"/>
        </w:numPr>
        <w:rPr>
          <w:rFonts w:ascii="Arial" w:hAnsi="Arial" w:cs="Arial"/>
          <w:b/>
          <w:bCs/>
          <w:sz w:val="22"/>
          <w:szCs w:val="22"/>
        </w:rPr>
      </w:pPr>
      <w:r w:rsidRPr="007A5E3E">
        <w:rPr>
          <w:rFonts w:ascii="Arial" w:hAnsi="Arial" w:cs="Arial"/>
          <w:sz w:val="22"/>
          <w:szCs w:val="22"/>
        </w:rPr>
        <w:t xml:space="preserve">Storage unit shall incorporate an integral electrical switch (120V, 20 amp) with pilot light to indicate the operational mode of the vacuum pump unit. </w:t>
      </w:r>
    </w:p>
    <w:p w:rsidR="001F2A4E" w:rsidRPr="007A5E3E" w:rsidRDefault="001F2A4E" w:rsidP="001F2A4E">
      <w:pPr>
        <w:rPr>
          <w:rFonts w:ascii="Arial" w:hAnsi="Arial" w:cs="Arial"/>
          <w:b/>
          <w:bCs/>
          <w:sz w:val="22"/>
          <w:szCs w:val="22"/>
        </w:rPr>
      </w:pPr>
    </w:p>
    <w:p w:rsidR="00B77054" w:rsidRPr="007A5E3E" w:rsidRDefault="00B77054">
      <w:pPr>
        <w:numPr>
          <w:ilvl w:val="0"/>
          <w:numId w:val="20"/>
        </w:numPr>
        <w:rPr>
          <w:rFonts w:ascii="Arial" w:hAnsi="Arial" w:cs="Arial"/>
          <w:b/>
          <w:bCs/>
          <w:sz w:val="22"/>
          <w:szCs w:val="22"/>
        </w:rPr>
      </w:pPr>
      <w:r w:rsidRPr="007A5E3E">
        <w:rPr>
          <w:rFonts w:ascii="Arial" w:hAnsi="Arial" w:cs="Arial"/>
          <w:sz w:val="22"/>
          <w:szCs w:val="22"/>
        </w:rPr>
        <w:t>Storage unit shall have an electrical duplex outlet, located in the rear of the cabinet, for the vacuum pump plug end. Outlet to be accessible from the inside of the cabinet. Outlet shall be hard wired to the electrical switch.</w:t>
      </w:r>
    </w:p>
    <w:p w:rsidR="001F2A4E" w:rsidRPr="007A5E3E" w:rsidRDefault="001F2A4E" w:rsidP="001F2A4E">
      <w:pPr>
        <w:pStyle w:val="ListParagraph"/>
        <w:rPr>
          <w:rFonts w:ascii="Arial" w:hAnsi="Arial" w:cs="Arial"/>
          <w:b/>
          <w:bCs/>
          <w:sz w:val="22"/>
          <w:szCs w:val="22"/>
        </w:rPr>
      </w:pPr>
    </w:p>
    <w:p w:rsidR="00B77054" w:rsidRPr="007A5E3E" w:rsidRDefault="00B77054">
      <w:pPr>
        <w:numPr>
          <w:ilvl w:val="0"/>
          <w:numId w:val="20"/>
        </w:numPr>
        <w:rPr>
          <w:rFonts w:ascii="Arial" w:hAnsi="Arial" w:cs="Arial"/>
          <w:b/>
          <w:bCs/>
          <w:sz w:val="22"/>
          <w:szCs w:val="22"/>
        </w:rPr>
      </w:pPr>
      <w:r w:rsidRPr="007A5E3E">
        <w:rPr>
          <w:rFonts w:ascii="Arial" w:hAnsi="Arial" w:cs="Arial"/>
          <w:sz w:val="22"/>
          <w:szCs w:val="22"/>
        </w:rPr>
        <w:t>Separate mobile platform shall be capable of supporting 300 lbs. Front two casters shall be locking/swivel models. Lipped construction shall safely contain accidental spills.</w:t>
      </w:r>
      <w:r w:rsidRPr="007A5E3E">
        <w:rPr>
          <w:rFonts w:ascii="Arial" w:hAnsi="Arial" w:cs="Arial"/>
          <w:sz w:val="22"/>
          <w:szCs w:val="22"/>
        </w:rPr>
        <w:br/>
      </w:r>
      <w:r w:rsidRPr="007A5E3E">
        <w:rPr>
          <w:rFonts w:ascii="Arial" w:hAnsi="Arial" w:cs="Arial"/>
          <w:sz w:val="22"/>
          <w:szCs w:val="22"/>
        </w:rPr>
        <w:br/>
      </w:r>
      <w:r w:rsidRPr="007A5E3E">
        <w:rPr>
          <w:rFonts w:ascii="Arial" w:hAnsi="Arial" w:cs="Arial"/>
          <w:b/>
          <w:bCs/>
          <w:sz w:val="22"/>
          <w:szCs w:val="22"/>
        </w:rPr>
        <w:t>Specifier</w:t>
      </w:r>
      <w:r w:rsidR="00214A2D" w:rsidRPr="007A5E3E">
        <w:rPr>
          <w:rFonts w:ascii="Arial" w:hAnsi="Arial" w:cs="Arial"/>
          <w:b/>
          <w:bCs/>
          <w:sz w:val="22"/>
          <w:szCs w:val="22"/>
        </w:rPr>
        <w:t>’</w:t>
      </w:r>
      <w:r w:rsidRPr="007A5E3E">
        <w:rPr>
          <w:rFonts w:ascii="Arial" w:hAnsi="Arial" w:cs="Arial"/>
          <w:b/>
          <w:bCs/>
          <w:sz w:val="22"/>
          <w:szCs w:val="22"/>
        </w:rPr>
        <w:t>s Options</w:t>
      </w:r>
      <w:r w:rsidRPr="007A5E3E">
        <w:rPr>
          <w:rFonts w:ascii="Arial" w:hAnsi="Arial" w:cs="Arial"/>
          <w:b/>
          <w:bCs/>
          <w:sz w:val="22"/>
          <w:szCs w:val="22"/>
        </w:rPr>
        <w:br/>
        <w:t xml:space="preserve"> </w:t>
      </w:r>
    </w:p>
    <w:p w:rsidR="00B77054" w:rsidRPr="007A5E3E" w:rsidRDefault="00B77054">
      <w:pPr>
        <w:numPr>
          <w:ilvl w:val="0"/>
          <w:numId w:val="21"/>
        </w:numPr>
        <w:rPr>
          <w:rFonts w:ascii="Arial" w:hAnsi="Arial" w:cs="Arial"/>
          <w:sz w:val="22"/>
          <w:szCs w:val="22"/>
        </w:rPr>
      </w:pPr>
      <w:r w:rsidRPr="007A5E3E">
        <w:rPr>
          <w:rFonts w:ascii="Arial" w:hAnsi="Arial" w:cs="Arial"/>
          <w:sz w:val="22"/>
          <w:szCs w:val="22"/>
        </w:rPr>
        <w:t>Optional door louvers will be incorporated when the exhaust fan is specified.</w:t>
      </w:r>
    </w:p>
    <w:p w:rsidR="001F2A4E" w:rsidRPr="007A5E3E" w:rsidRDefault="001F2A4E" w:rsidP="001F2A4E">
      <w:pPr>
        <w:ind w:left="720"/>
        <w:rPr>
          <w:rFonts w:ascii="Arial" w:hAnsi="Arial" w:cs="Arial"/>
          <w:sz w:val="22"/>
          <w:szCs w:val="22"/>
        </w:rPr>
      </w:pPr>
    </w:p>
    <w:p w:rsidR="00B77054" w:rsidRPr="007A5E3E" w:rsidRDefault="00B77054">
      <w:pPr>
        <w:numPr>
          <w:ilvl w:val="0"/>
          <w:numId w:val="21"/>
        </w:numPr>
        <w:rPr>
          <w:rFonts w:ascii="Arial" w:hAnsi="Arial" w:cs="Arial"/>
          <w:sz w:val="22"/>
          <w:szCs w:val="22"/>
        </w:rPr>
      </w:pPr>
      <w:r w:rsidRPr="007A5E3E">
        <w:rPr>
          <w:rFonts w:ascii="Arial" w:hAnsi="Arial" w:cs="Arial"/>
          <w:sz w:val="22"/>
          <w:szCs w:val="22"/>
        </w:rPr>
        <w:t xml:space="preserve">Switch shall </w:t>
      </w:r>
      <w:r w:rsidR="002E7E68" w:rsidRPr="007A5E3E">
        <w:rPr>
          <w:rFonts w:ascii="Arial" w:hAnsi="Arial" w:cs="Arial"/>
          <w:sz w:val="22"/>
          <w:szCs w:val="22"/>
        </w:rPr>
        <w:t xml:space="preserve">be supplied with an optional 20' </w:t>
      </w:r>
      <w:r w:rsidRPr="007A5E3E">
        <w:rPr>
          <w:rFonts w:ascii="Arial" w:hAnsi="Arial" w:cs="Arial"/>
          <w:sz w:val="22"/>
          <w:szCs w:val="22"/>
        </w:rPr>
        <w:t>long, ½</w:t>
      </w:r>
      <w:r w:rsidR="001F2A4E" w:rsidRPr="007A5E3E">
        <w:rPr>
          <w:rFonts w:ascii="Arial" w:hAnsi="Arial" w:cs="Arial"/>
          <w:sz w:val="22"/>
          <w:szCs w:val="22"/>
        </w:rPr>
        <w:t>"</w:t>
      </w:r>
      <w:r w:rsidRPr="007A5E3E">
        <w:rPr>
          <w:rFonts w:ascii="Arial" w:hAnsi="Arial" w:cs="Arial"/>
          <w:sz w:val="22"/>
          <w:szCs w:val="22"/>
        </w:rPr>
        <w:t xml:space="preserve"> trade size flexible metal conduit. </w:t>
      </w:r>
    </w:p>
    <w:p w:rsidR="001F2A4E" w:rsidRPr="007A5E3E" w:rsidRDefault="001F2A4E" w:rsidP="001F2A4E">
      <w:pPr>
        <w:rPr>
          <w:rFonts w:ascii="Arial" w:hAnsi="Arial" w:cs="Arial"/>
          <w:sz w:val="22"/>
          <w:szCs w:val="22"/>
        </w:rPr>
      </w:pPr>
    </w:p>
    <w:p w:rsidR="00B77054" w:rsidRPr="007A5E3E" w:rsidRDefault="00B77054">
      <w:pPr>
        <w:numPr>
          <w:ilvl w:val="0"/>
          <w:numId w:val="21"/>
        </w:numPr>
        <w:rPr>
          <w:rFonts w:ascii="Arial" w:hAnsi="Arial" w:cs="Arial"/>
          <w:sz w:val="22"/>
          <w:szCs w:val="22"/>
        </w:rPr>
      </w:pPr>
      <w:r w:rsidRPr="007A5E3E">
        <w:rPr>
          <w:rFonts w:ascii="Arial" w:hAnsi="Arial" w:cs="Arial"/>
          <w:sz w:val="22"/>
          <w:szCs w:val="22"/>
        </w:rPr>
        <w:t>Optional variac voltage transformer (mounted in flush panel) shall be factory installed in the flush front panel to provide a variable voltage source for instrumentation. Variac shall include a metal enclosure, cover plate, toggle switch, duplex electrical receptacle, fuse holder and pilot light. Electrical input 120VAC, 50/60 Hz – output 140VAC, 10 amp. Variac will be supplied with a 20</w:t>
      </w:r>
      <w:r w:rsidR="002E7E68" w:rsidRPr="007A5E3E">
        <w:rPr>
          <w:rFonts w:ascii="Arial" w:hAnsi="Arial" w:cs="Arial"/>
          <w:sz w:val="22"/>
          <w:szCs w:val="22"/>
        </w:rPr>
        <w:t>'</w:t>
      </w:r>
      <w:r w:rsidRPr="007A5E3E">
        <w:rPr>
          <w:rFonts w:ascii="Arial" w:hAnsi="Arial" w:cs="Arial"/>
          <w:sz w:val="22"/>
          <w:szCs w:val="22"/>
        </w:rPr>
        <w:t xml:space="preserve"> long, ½</w:t>
      </w:r>
      <w:r w:rsidR="001F2A4E" w:rsidRPr="007A5E3E">
        <w:rPr>
          <w:rFonts w:ascii="Arial" w:hAnsi="Arial" w:cs="Arial"/>
          <w:sz w:val="22"/>
          <w:szCs w:val="22"/>
        </w:rPr>
        <w:t>"</w:t>
      </w:r>
      <w:r w:rsidRPr="007A5E3E">
        <w:rPr>
          <w:rFonts w:ascii="Arial" w:hAnsi="Arial" w:cs="Arial"/>
          <w:sz w:val="22"/>
          <w:szCs w:val="22"/>
        </w:rPr>
        <w:t xml:space="preserve"> trade size flexible metal conduit. </w:t>
      </w:r>
    </w:p>
    <w:p w:rsidR="001F2A4E" w:rsidRPr="007A5E3E" w:rsidRDefault="001F2A4E" w:rsidP="001F2A4E">
      <w:pPr>
        <w:rPr>
          <w:rFonts w:ascii="Arial" w:hAnsi="Arial" w:cs="Arial"/>
          <w:sz w:val="22"/>
          <w:szCs w:val="22"/>
        </w:rPr>
      </w:pPr>
    </w:p>
    <w:p w:rsidR="00B77054" w:rsidRPr="007A5E3E" w:rsidRDefault="00B77054">
      <w:pPr>
        <w:numPr>
          <w:ilvl w:val="0"/>
          <w:numId w:val="21"/>
        </w:numPr>
        <w:rPr>
          <w:rFonts w:ascii="Arial" w:hAnsi="Arial" w:cs="Arial"/>
          <w:sz w:val="22"/>
          <w:szCs w:val="22"/>
        </w:rPr>
      </w:pPr>
      <w:r w:rsidRPr="007A5E3E">
        <w:rPr>
          <w:rFonts w:ascii="Arial" w:hAnsi="Arial" w:cs="Arial"/>
          <w:sz w:val="22"/>
          <w:szCs w:val="22"/>
        </w:rPr>
        <w:t>An optional 235 cfm exhaust fan will be supplied for greater heat loads. The exhaust fan assembly will be attached to exterior of the cabinet for maximum pump storage and airflow. The fan assembly shall incorporate a 4</w:t>
      </w:r>
      <w:r w:rsidR="001F2A4E" w:rsidRPr="007A5E3E">
        <w:rPr>
          <w:rFonts w:ascii="Arial" w:hAnsi="Arial" w:cs="Arial"/>
          <w:sz w:val="22"/>
          <w:szCs w:val="22"/>
        </w:rPr>
        <w:t>"</w:t>
      </w:r>
      <w:r w:rsidRPr="007A5E3E">
        <w:rPr>
          <w:rFonts w:ascii="Arial" w:hAnsi="Arial" w:cs="Arial"/>
          <w:sz w:val="22"/>
          <w:szCs w:val="22"/>
        </w:rPr>
        <w:t xml:space="preserve"> diameter duct collar connection. Connection to the bu</w:t>
      </w:r>
      <w:r w:rsidR="001F2A4E" w:rsidRPr="007A5E3E">
        <w:rPr>
          <w:rFonts w:ascii="Arial" w:hAnsi="Arial" w:cs="Arial"/>
          <w:sz w:val="22"/>
          <w:szCs w:val="22"/>
        </w:rPr>
        <w:t>ilding HVAC exhaust by others.</w:t>
      </w:r>
      <w:r w:rsidRPr="007A5E3E">
        <w:rPr>
          <w:rFonts w:ascii="Arial" w:hAnsi="Arial" w:cs="Arial"/>
          <w:sz w:val="22"/>
          <w:szCs w:val="22"/>
        </w:rPr>
        <w:br/>
      </w:r>
    </w:p>
    <w:p w:rsidR="00B77054" w:rsidRPr="007A5E3E" w:rsidRDefault="00B77054">
      <w:pPr>
        <w:numPr>
          <w:ilvl w:val="0"/>
          <w:numId w:val="21"/>
        </w:numPr>
        <w:rPr>
          <w:rFonts w:ascii="Arial" w:hAnsi="Arial" w:cs="Arial"/>
          <w:sz w:val="22"/>
          <w:szCs w:val="22"/>
        </w:rPr>
      </w:pPr>
      <w:r w:rsidRPr="007A5E3E">
        <w:rPr>
          <w:rFonts w:ascii="Arial" w:hAnsi="Arial" w:cs="Arial"/>
          <w:sz w:val="22"/>
          <w:szCs w:val="22"/>
        </w:rPr>
        <w:t>Vacuum Pump Cabinet</w:t>
      </w:r>
      <w:r w:rsidRPr="007A5E3E">
        <w:rPr>
          <w:rFonts w:ascii="Arial" w:hAnsi="Arial" w:cs="Arial"/>
          <w:sz w:val="22"/>
          <w:szCs w:val="22"/>
        </w:rPr>
        <w:br/>
        <w:t>Nominal Dimensions:</w:t>
      </w:r>
      <w:r w:rsidRPr="007A5E3E">
        <w:rPr>
          <w:rFonts w:ascii="Arial" w:hAnsi="Arial" w:cs="Arial"/>
          <w:sz w:val="22"/>
          <w:szCs w:val="22"/>
        </w:rPr>
        <w:br/>
        <w:t>Width: 24</w:t>
      </w:r>
      <w:r w:rsidR="001F2A4E" w:rsidRPr="007A5E3E">
        <w:rPr>
          <w:rFonts w:ascii="Arial" w:hAnsi="Arial" w:cs="Arial"/>
          <w:sz w:val="22"/>
          <w:szCs w:val="22"/>
        </w:rPr>
        <w:t>"</w:t>
      </w:r>
      <w:r w:rsidRPr="007A5E3E">
        <w:rPr>
          <w:rFonts w:ascii="Arial" w:hAnsi="Arial" w:cs="Arial"/>
          <w:sz w:val="22"/>
          <w:szCs w:val="22"/>
        </w:rPr>
        <w:t>, 30</w:t>
      </w:r>
      <w:r w:rsidR="001F2A4E" w:rsidRPr="007A5E3E">
        <w:rPr>
          <w:rFonts w:ascii="Arial" w:hAnsi="Arial" w:cs="Arial"/>
          <w:sz w:val="22"/>
          <w:szCs w:val="22"/>
        </w:rPr>
        <w:t>"</w:t>
      </w:r>
      <w:r w:rsidRPr="007A5E3E">
        <w:rPr>
          <w:rFonts w:ascii="Arial" w:hAnsi="Arial" w:cs="Arial"/>
          <w:sz w:val="22"/>
          <w:szCs w:val="22"/>
        </w:rPr>
        <w:t>, 36</w:t>
      </w:r>
      <w:r w:rsidR="001F2A4E" w:rsidRPr="007A5E3E">
        <w:rPr>
          <w:rFonts w:ascii="Arial" w:hAnsi="Arial" w:cs="Arial"/>
          <w:sz w:val="22"/>
          <w:szCs w:val="22"/>
        </w:rPr>
        <w:t>"</w:t>
      </w:r>
      <w:r w:rsidRPr="007A5E3E">
        <w:rPr>
          <w:rFonts w:ascii="Arial" w:hAnsi="Arial" w:cs="Arial"/>
          <w:sz w:val="22"/>
          <w:szCs w:val="22"/>
        </w:rPr>
        <w:t>, 48</w:t>
      </w:r>
      <w:r w:rsidR="001F2A4E" w:rsidRPr="007A5E3E">
        <w:rPr>
          <w:rFonts w:ascii="Arial" w:hAnsi="Arial" w:cs="Arial"/>
          <w:sz w:val="22"/>
          <w:szCs w:val="22"/>
        </w:rPr>
        <w:t>"</w:t>
      </w:r>
      <w:r w:rsidRPr="007A5E3E">
        <w:rPr>
          <w:rFonts w:ascii="Arial" w:hAnsi="Arial" w:cs="Arial"/>
          <w:sz w:val="22"/>
          <w:szCs w:val="22"/>
        </w:rPr>
        <w:br/>
        <w:t>Depth: 25</w:t>
      </w:r>
      <w:r w:rsidR="001F2A4E" w:rsidRPr="007A5E3E">
        <w:rPr>
          <w:rFonts w:ascii="Arial" w:hAnsi="Arial" w:cs="Arial"/>
          <w:sz w:val="22"/>
          <w:szCs w:val="22"/>
        </w:rPr>
        <w:t>"</w:t>
      </w:r>
      <w:r w:rsidRPr="007A5E3E">
        <w:rPr>
          <w:rFonts w:ascii="Arial" w:hAnsi="Arial" w:cs="Arial"/>
          <w:sz w:val="22"/>
          <w:szCs w:val="22"/>
        </w:rPr>
        <w:t xml:space="preserve"> with electrical junction box</w:t>
      </w:r>
      <w:r w:rsidRPr="007A5E3E">
        <w:rPr>
          <w:rFonts w:ascii="Arial" w:hAnsi="Arial" w:cs="Arial"/>
          <w:sz w:val="22"/>
          <w:szCs w:val="22"/>
        </w:rPr>
        <w:br/>
        <w:t>29-5/8</w:t>
      </w:r>
      <w:r w:rsidR="001F2A4E" w:rsidRPr="007A5E3E">
        <w:rPr>
          <w:rFonts w:ascii="Arial" w:hAnsi="Arial" w:cs="Arial"/>
          <w:sz w:val="22"/>
          <w:szCs w:val="22"/>
        </w:rPr>
        <w:t>"</w:t>
      </w:r>
      <w:r w:rsidRPr="007A5E3E">
        <w:rPr>
          <w:rFonts w:ascii="Arial" w:hAnsi="Arial" w:cs="Arial"/>
          <w:sz w:val="22"/>
          <w:szCs w:val="22"/>
        </w:rPr>
        <w:t xml:space="preserve"> with exhaust fan housing</w:t>
      </w:r>
      <w:r w:rsidRPr="007A5E3E">
        <w:rPr>
          <w:rFonts w:ascii="Arial" w:hAnsi="Arial" w:cs="Arial"/>
          <w:sz w:val="22"/>
          <w:szCs w:val="22"/>
        </w:rPr>
        <w:br/>
        <w:t>Height: 35.166</w:t>
      </w:r>
      <w:r w:rsidR="002E7E68" w:rsidRPr="007A5E3E">
        <w:rPr>
          <w:rFonts w:ascii="Arial" w:hAnsi="Arial" w:cs="Arial"/>
          <w:sz w:val="22"/>
          <w:szCs w:val="22"/>
        </w:rPr>
        <w:t>"</w:t>
      </w:r>
      <w:r w:rsidRPr="007A5E3E">
        <w:rPr>
          <w:rFonts w:ascii="Arial" w:hAnsi="Arial" w:cs="Arial"/>
          <w:sz w:val="22"/>
          <w:szCs w:val="22"/>
        </w:rPr>
        <w:br/>
      </w:r>
    </w:p>
    <w:p w:rsidR="00B77054" w:rsidRPr="007A5E3E" w:rsidRDefault="00B77054">
      <w:pPr>
        <w:numPr>
          <w:ilvl w:val="0"/>
          <w:numId w:val="21"/>
        </w:numPr>
        <w:rPr>
          <w:rFonts w:ascii="Arial" w:hAnsi="Arial" w:cs="Arial"/>
          <w:sz w:val="22"/>
          <w:szCs w:val="22"/>
        </w:rPr>
      </w:pPr>
      <w:r w:rsidRPr="007A5E3E">
        <w:rPr>
          <w:rFonts w:ascii="Arial" w:hAnsi="Arial" w:cs="Arial"/>
          <w:sz w:val="22"/>
          <w:szCs w:val="22"/>
        </w:rPr>
        <w:t>Mobile Pump Platform</w:t>
      </w:r>
      <w:r w:rsidRPr="007A5E3E">
        <w:rPr>
          <w:rFonts w:ascii="Arial" w:hAnsi="Arial" w:cs="Arial"/>
          <w:sz w:val="22"/>
          <w:szCs w:val="22"/>
        </w:rPr>
        <w:br/>
        <w:t>Nominal Dimensions:</w:t>
      </w:r>
      <w:r w:rsidRPr="007A5E3E">
        <w:rPr>
          <w:rFonts w:ascii="Arial" w:hAnsi="Arial" w:cs="Arial"/>
          <w:sz w:val="22"/>
          <w:szCs w:val="22"/>
        </w:rPr>
        <w:br/>
        <w:t>Width: 21</w:t>
      </w:r>
      <w:r w:rsidR="001F2A4E" w:rsidRPr="007A5E3E">
        <w:rPr>
          <w:rFonts w:ascii="Arial" w:hAnsi="Arial" w:cs="Arial"/>
          <w:sz w:val="22"/>
          <w:szCs w:val="22"/>
        </w:rPr>
        <w:t>"</w:t>
      </w:r>
      <w:r w:rsidRPr="007A5E3E">
        <w:rPr>
          <w:rFonts w:ascii="Arial" w:hAnsi="Arial" w:cs="Arial"/>
          <w:sz w:val="22"/>
          <w:szCs w:val="22"/>
        </w:rPr>
        <w:t>, 27</w:t>
      </w:r>
      <w:r w:rsidR="001F2A4E" w:rsidRPr="007A5E3E">
        <w:rPr>
          <w:rFonts w:ascii="Arial" w:hAnsi="Arial" w:cs="Arial"/>
          <w:sz w:val="22"/>
          <w:szCs w:val="22"/>
        </w:rPr>
        <w:t>"</w:t>
      </w:r>
      <w:r w:rsidRPr="007A5E3E">
        <w:rPr>
          <w:rFonts w:ascii="Arial" w:hAnsi="Arial" w:cs="Arial"/>
          <w:sz w:val="22"/>
          <w:szCs w:val="22"/>
        </w:rPr>
        <w:t>, 33</w:t>
      </w:r>
      <w:r w:rsidR="001F2A4E" w:rsidRPr="007A5E3E">
        <w:rPr>
          <w:rFonts w:ascii="Arial" w:hAnsi="Arial" w:cs="Arial"/>
          <w:sz w:val="22"/>
          <w:szCs w:val="22"/>
        </w:rPr>
        <w:t>"</w:t>
      </w:r>
      <w:r w:rsidRPr="007A5E3E">
        <w:rPr>
          <w:rFonts w:ascii="Arial" w:hAnsi="Arial" w:cs="Arial"/>
          <w:sz w:val="22"/>
          <w:szCs w:val="22"/>
        </w:rPr>
        <w:t>, 45</w:t>
      </w:r>
      <w:r w:rsidR="001F2A4E" w:rsidRPr="007A5E3E">
        <w:rPr>
          <w:rFonts w:ascii="Arial" w:hAnsi="Arial" w:cs="Arial"/>
          <w:sz w:val="22"/>
          <w:szCs w:val="22"/>
        </w:rPr>
        <w:t>"</w:t>
      </w:r>
      <w:r w:rsidRPr="007A5E3E">
        <w:rPr>
          <w:rFonts w:ascii="Arial" w:hAnsi="Arial" w:cs="Arial"/>
          <w:sz w:val="22"/>
          <w:szCs w:val="22"/>
        </w:rPr>
        <w:br/>
        <w:t>Depth: 17.863</w:t>
      </w:r>
      <w:r w:rsidR="001F2A4E" w:rsidRPr="007A5E3E">
        <w:rPr>
          <w:rFonts w:ascii="Arial" w:hAnsi="Arial" w:cs="Arial"/>
          <w:sz w:val="22"/>
          <w:szCs w:val="22"/>
        </w:rPr>
        <w:t>"</w:t>
      </w:r>
      <w:r w:rsidRPr="007A5E3E">
        <w:rPr>
          <w:rFonts w:ascii="Arial" w:hAnsi="Arial" w:cs="Arial"/>
          <w:sz w:val="22"/>
          <w:szCs w:val="22"/>
        </w:rPr>
        <w:br/>
        <w:t>Height: 5.750</w:t>
      </w:r>
      <w:r w:rsidR="002E7E68" w:rsidRPr="007A5E3E">
        <w:rPr>
          <w:rFonts w:ascii="Arial" w:hAnsi="Arial" w:cs="Arial"/>
          <w:sz w:val="22"/>
          <w:szCs w:val="22"/>
        </w:rPr>
        <w:t>"</w:t>
      </w:r>
    </w:p>
    <w:p w:rsidR="00B77054" w:rsidRPr="007A5E3E" w:rsidRDefault="00B77054">
      <w:pPr>
        <w:rPr>
          <w:rFonts w:ascii="Arial" w:hAnsi="Arial" w:cs="Arial"/>
          <w:sz w:val="22"/>
          <w:szCs w:val="22"/>
        </w:rPr>
      </w:pPr>
    </w:p>
    <w:p w:rsidR="00B77054" w:rsidRPr="007A5E3E" w:rsidRDefault="00B77054">
      <w:pPr>
        <w:rPr>
          <w:rFonts w:ascii="Arial" w:hAnsi="Arial" w:cs="Arial"/>
          <w:sz w:val="22"/>
          <w:szCs w:val="22"/>
        </w:rPr>
      </w:pPr>
    </w:p>
    <w:p w:rsidR="00214A2D" w:rsidRPr="007A5E3E" w:rsidRDefault="00214A2D">
      <w:pPr>
        <w:rPr>
          <w:rFonts w:ascii="Arial" w:hAnsi="Arial" w:cs="Arial"/>
          <w:sz w:val="22"/>
          <w:szCs w:val="22"/>
        </w:rPr>
      </w:pPr>
    </w:p>
    <w:p w:rsidR="00214A2D" w:rsidRPr="007A5E3E" w:rsidRDefault="00214A2D" w:rsidP="00214A2D">
      <w:pPr>
        <w:jc w:val="center"/>
        <w:rPr>
          <w:rFonts w:ascii="Arial" w:hAnsi="Arial" w:cs="Arial"/>
          <w:sz w:val="22"/>
          <w:szCs w:val="22"/>
        </w:rPr>
      </w:pPr>
      <w:r w:rsidRPr="007A5E3E">
        <w:rPr>
          <w:rFonts w:ascii="Arial" w:hAnsi="Arial" w:cs="Arial"/>
          <w:sz w:val="22"/>
          <w:szCs w:val="22"/>
        </w:rPr>
        <w:t>END OF SECTION</w:t>
      </w:r>
    </w:p>
    <w:sectPr w:rsidR="00214A2D" w:rsidRPr="007A5E3E" w:rsidSect="00515ED9">
      <w:headerReference w:type="default" r:id="rId8"/>
      <w:footerReference w:type="default" r:id="rId9"/>
      <w:pgSz w:w="12240" w:h="15840" w:code="1"/>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0FB" w:rsidRDefault="006760FB">
      <w:r>
        <w:separator/>
      </w:r>
    </w:p>
  </w:endnote>
  <w:endnote w:type="continuationSeparator" w:id="0">
    <w:p w:rsidR="006760FB" w:rsidRDefault="0067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D" w:rsidRPr="00515ED9" w:rsidRDefault="00C73EAA" w:rsidP="00515ED9">
    <w:pPr>
      <w:pStyle w:val="Footer"/>
      <w:jc w:val="right"/>
      <w:rPr>
        <w:rFonts w:ascii="Arial" w:hAnsi="Arial" w:cs="Arial"/>
        <w:sz w:val="18"/>
        <w:szCs w:val="18"/>
      </w:rPr>
    </w:pPr>
    <w:r w:rsidRPr="00515ED9">
      <w:rPr>
        <w:rFonts w:ascii="Arial" w:hAnsi="Arial" w:cs="Arial"/>
        <w:sz w:val="18"/>
        <w:szCs w:val="18"/>
      </w:rPr>
      <w:fldChar w:fldCharType="begin"/>
    </w:r>
    <w:r w:rsidR="00515ED9" w:rsidRPr="00515ED9">
      <w:rPr>
        <w:rFonts w:ascii="Arial" w:hAnsi="Arial" w:cs="Arial"/>
        <w:sz w:val="18"/>
        <w:szCs w:val="18"/>
      </w:rPr>
      <w:instrText xml:space="preserve"> PAGE   \* MERGEFORMAT </w:instrText>
    </w:r>
    <w:r w:rsidRPr="00515ED9">
      <w:rPr>
        <w:rFonts w:ascii="Arial" w:hAnsi="Arial" w:cs="Arial"/>
        <w:sz w:val="18"/>
        <w:szCs w:val="18"/>
      </w:rPr>
      <w:fldChar w:fldCharType="separate"/>
    </w:r>
    <w:r w:rsidR="007A5E3E">
      <w:rPr>
        <w:rFonts w:ascii="Arial" w:hAnsi="Arial" w:cs="Arial"/>
        <w:noProof/>
        <w:sz w:val="18"/>
        <w:szCs w:val="18"/>
      </w:rPr>
      <w:t>1</w:t>
    </w:r>
    <w:r w:rsidRPr="00515ED9">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0FB" w:rsidRDefault="006760FB">
      <w:r>
        <w:separator/>
      </w:r>
    </w:p>
  </w:footnote>
  <w:footnote w:type="continuationSeparator" w:id="0">
    <w:p w:rsidR="006760FB" w:rsidRDefault="0067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EF" w:rsidRPr="00623B11" w:rsidRDefault="002C40FF" w:rsidP="00B475EF">
    <w:pPr>
      <w:pStyle w:val="Header"/>
      <w:tabs>
        <w:tab w:val="clear" w:pos="4320"/>
        <w:tab w:val="clear" w:pos="8640"/>
        <w:tab w:val="right" w:pos="9360"/>
      </w:tabs>
      <w:rPr>
        <w:rFonts w:ascii="Arial" w:hAnsi="Arial" w:cs="Arial"/>
      </w:rPr>
    </w:pPr>
    <w:r>
      <w:rPr>
        <w:rFonts w:ascii="Arial" w:hAnsi="Arial" w:cs="Arial"/>
      </w:rPr>
      <w:t xml:space="preserve">Hamilton </w:t>
    </w:r>
    <w:r w:rsidR="001F2A4E">
      <w:rPr>
        <w:rFonts w:ascii="Arial" w:hAnsi="Arial" w:cs="Arial"/>
      </w:rPr>
      <w:t>Laboratory Solutions</w:t>
    </w:r>
    <w:r w:rsidR="00B475EF" w:rsidRPr="00623B11">
      <w:rPr>
        <w:rFonts w:ascii="Arial" w:hAnsi="Arial" w:cs="Arial"/>
      </w:rPr>
      <w:tab/>
    </w:r>
    <w:r w:rsidR="00B475EF">
      <w:rPr>
        <w:rFonts w:ascii="Arial" w:hAnsi="Arial" w:cs="Arial"/>
      </w:rPr>
      <w:t>Section 12346.17</w:t>
    </w:r>
  </w:p>
  <w:p w:rsidR="00B3617E" w:rsidRDefault="007A5E3E" w:rsidP="00B475EF">
    <w:pPr>
      <w:pStyle w:val="Header"/>
      <w:tabs>
        <w:tab w:val="clear" w:pos="4320"/>
        <w:tab w:val="clear" w:pos="8640"/>
        <w:tab w:val="right" w:pos="9360"/>
      </w:tabs>
      <w:rPr>
        <w:rFonts w:ascii="Arial" w:hAnsi="Arial" w:cs="Arial"/>
      </w:rPr>
    </w:pPr>
    <w:r>
      <w:rPr>
        <w:rFonts w:ascii="Arial" w:hAnsi="Arial" w:cs="Arial"/>
      </w:rPr>
      <w:t>Vacuum Pump Storage</w:t>
    </w:r>
    <w:r>
      <w:rPr>
        <w:rFonts w:ascii="Arial" w:hAnsi="Arial" w:cs="Arial"/>
      </w:rPr>
      <w:tab/>
    </w:r>
    <w:r w:rsidR="001F2A4E">
      <w:rPr>
        <w:rFonts w:ascii="Arial" w:hAnsi="Arial" w:cs="Arial"/>
      </w:rPr>
      <w:t>V. 2015 – 0921</w:t>
    </w:r>
  </w:p>
  <w:p w:rsidR="00214A2D" w:rsidRDefault="00B475EF" w:rsidP="00B475EF">
    <w:pPr>
      <w:tabs>
        <w:tab w:val="left" w:pos="-720"/>
      </w:tabs>
      <w:suppressAutoHyphens/>
    </w:pPr>
    <w:r>
      <w:rPr>
        <w:rFonts w:ascii="Arial" w:hAnsi="Arial" w:cs="Arial"/>
      </w:rPr>
      <w:t>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4E8"/>
    <w:multiLevelType w:val="hybridMultilevel"/>
    <w:tmpl w:val="BCE4FB7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6313828"/>
    <w:multiLevelType w:val="hybridMultilevel"/>
    <w:tmpl w:val="419C8640"/>
    <w:lvl w:ilvl="0" w:tplc="74FA0EA6">
      <w:start w:val="2"/>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7591BD5"/>
    <w:multiLevelType w:val="hybridMultilevel"/>
    <w:tmpl w:val="10224466"/>
    <w:lvl w:ilvl="0" w:tplc="97EA76D4">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BBF54A9"/>
    <w:multiLevelType w:val="hybridMultilevel"/>
    <w:tmpl w:val="25C201D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CE43DA7"/>
    <w:multiLevelType w:val="hybridMultilevel"/>
    <w:tmpl w:val="BCE4FB72"/>
    <w:lvl w:ilvl="0" w:tplc="04090015">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22F37D96"/>
    <w:multiLevelType w:val="hybridMultilevel"/>
    <w:tmpl w:val="68DC2FD8"/>
    <w:lvl w:ilvl="0" w:tplc="2618D10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6">
    <w:nsid w:val="2856317E"/>
    <w:multiLevelType w:val="hybridMultilevel"/>
    <w:tmpl w:val="4C107D7E"/>
    <w:lvl w:ilvl="0" w:tplc="FE5C9F1A">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62026DD"/>
    <w:multiLevelType w:val="hybridMultilevel"/>
    <w:tmpl w:val="664E194C"/>
    <w:lvl w:ilvl="0" w:tplc="E20A5316">
      <w:start w:val="1"/>
      <w:numFmt w:val="upperLetter"/>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8342AF0"/>
    <w:multiLevelType w:val="hybridMultilevel"/>
    <w:tmpl w:val="0276E408"/>
    <w:lvl w:ilvl="0" w:tplc="74FA0EA6">
      <w:start w:val="2"/>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9370F94"/>
    <w:multiLevelType w:val="hybridMultilevel"/>
    <w:tmpl w:val="CBFE5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9C52670"/>
    <w:multiLevelType w:val="hybridMultilevel"/>
    <w:tmpl w:val="A9581BC0"/>
    <w:lvl w:ilvl="0" w:tplc="74FA0EA6">
      <w:start w:val="2"/>
      <w:numFmt w:val="upp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1">
    <w:nsid w:val="5A3D0D89"/>
    <w:multiLevelType w:val="singleLevel"/>
    <w:tmpl w:val="CF0693EC"/>
    <w:lvl w:ilvl="0">
      <w:start w:val="4"/>
      <w:numFmt w:val="upperLetter"/>
      <w:lvlText w:val="%1."/>
      <w:lvlJc w:val="left"/>
      <w:pPr>
        <w:tabs>
          <w:tab w:val="num" w:pos="1440"/>
        </w:tabs>
        <w:ind w:left="1440" w:hanging="720"/>
      </w:pPr>
      <w:rPr>
        <w:rFonts w:cs="Times New Roman" w:hint="default"/>
      </w:rPr>
    </w:lvl>
  </w:abstractNum>
  <w:abstractNum w:abstractNumId="12">
    <w:nsid w:val="6204721C"/>
    <w:multiLevelType w:val="hybridMultilevel"/>
    <w:tmpl w:val="7A22CF02"/>
    <w:lvl w:ilvl="0" w:tplc="74FA0EA6">
      <w:start w:val="2"/>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63016B1E"/>
    <w:multiLevelType w:val="hybridMultilevel"/>
    <w:tmpl w:val="7020FC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6080641"/>
    <w:multiLevelType w:val="hybridMultilevel"/>
    <w:tmpl w:val="326CD84A"/>
    <w:lvl w:ilvl="0" w:tplc="04090001">
      <w:start w:val="1"/>
      <w:numFmt w:val="bullet"/>
      <w:lvlText w:val=""/>
      <w:lvlJc w:val="left"/>
      <w:pPr>
        <w:tabs>
          <w:tab w:val="num" w:pos="775"/>
        </w:tabs>
        <w:ind w:left="775" w:hanging="360"/>
      </w:pPr>
      <w:rPr>
        <w:rFonts w:ascii="Symbol" w:hAnsi="Symbol" w:hint="default"/>
      </w:rPr>
    </w:lvl>
    <w:lvl w:ilvl="1" w:tplc="04090003">
      <w:start w:val="1"/>
      <w:numFmt w:val="bullet"/>
      <w:lvlText w:val="o"/>
      <w:lvlJc w:val="left"/>
      <w:pPr>
        <w:tabs>
          <w:tab w:val="num" w:pos="1495"/>
        </w:tabs>
        <w:ind w:left="1495" w:hanging="360"/>
      </w:pPr>
      <w:rPr>
        <w:rFonts w:ascii="Courier New" w:hAnsi="Courier New" w:hint="default"/>
      </w:rPr>
    </w:lvl>
    <w:lvl w:ilvl="2" w:tplc="04090005">
      <w:start w:val="1"/>
      <w:numFmt w:val="bullet"/>
      <w:lvlText w:val=""/>
      <w:lvlJc w:val="left"/>
      <w:pPr>
        <w:tabs>
          <w:tab w:val="num" w:pos="2215"/>
        </w:tabs>
        <w:ind w:left="2215" w:hanging="360"/>
      </w:pPr>
      <w:rPr>
        <w:rFonts w:ascii="Wingdings" w:hAnsi="Wingdings" w:hint="default"/>
      </w:rPr>
    </w:lvl>
    <w:lvl w:ilvl="3" w:tplc="04090001">
      <w:start w:val="1"/>
      <w:numFmt w:val="bullet"/>
      <w:lvlText w:val=""/>
      <w:lvlJc w:val="left"/>
      <w:pPr>
        <w:tabs>
          <w:tab w:val="num" w:pos="2935"/>
        </w:tabs>
        <w:ind w:left="2935" w:hanging="360"/>
      </w:pPr>
      <w:rPr>
        <w:rFonts w:ascii="Symbol" w:hAnsi="Symbol" w:hint="default"/>
      </w:rPr>
    </w:lvl>
    <w:lvl w:ilvl="4" w:tplc="04090003">
      <w:start w:val="1"/>
      <w:numFmt w:val="bullet"/>
      <w:lvlText w:val="o"/>
      <w:lvlJc w:val="left"/>
      <w:pPr>
        <w:tabs>
          <w:tab w:val="num" w:pos="3655"/>
        </w:tabs>
        <w:ind w:left="3655" w:hanging="360"/>
      </w:pPr>
      <w:rPr>
        <w:rFonts w:ascii="Courier New" w:hAnsi="Courier New" w:hint="default"/>
      </w:rPr>
    </w:lvl>
    <w:lvl w:ilvl="5" w:tplc="04090005">
      <w:start w:val="1"/>
      <w:numFmt w:val="bullet"/>
      <w:lvlText w:val=""/>
      <w:lvlJc w:val="left"/>
      <w:pPr>
        <w:tabs>
          <w:tab w:val="num" w:pos="4375"/>
        </w:tabs>
        <w:ind w:left="4375" w:hanging="360"/>
      </w:pPr>
      <w:rPr>
        <w:rFonts w:ascii="Wingdings" w:hAnsi="Wingdings" w:hint="default"/>
      </w:rPr>
    </w:lvl>
    <w:lvl w:ilvl="6" w:tplc="04090001">
      <w:start w:val="1"/>
      <w:numFmt w:val="bullet"/>
      <w:lvlText w:val=""/>
      <w:lvlJc w:val="left"/>
      <w:pPr>
        <w:tabs>
          <w:tab w:val="num" w:pos="5095"/>
        </w:tabs>
        <w:ind w:left="5095" w:hanging="360"/>
      </w:pPr>
      <w:rPr>
        <w:rFonts w:ascii="Symbol" w:hAnsi="Symbol" w:hint="default"/>
      </w:rPr>
    </w:lvl>
    <w:lvl w:ilvl="7" w:tplc="04090003">
      <w:start w:val="1"/>
      <w:numFmt w:val="bullet"/>
      <w:lvlText w:val="o"/>
      <w:lvlJc w:val="left"/>
      <w:pPr>
        <w:tabs>
          <w:tab w:val="num" w:pos="5815"/>
        </w:tabs>
        <w:ind w:left="5815" w:hanging="360"/>
      </w:pPr>
      <w:rPr>
        <w:rFonts w:ascii="Courier New" w:hAnsi="Courier New" w:hint="default"/>
      </w:rPr>
    </w:lvl>
    <w:lvl w:ilvl="8" w:tplc="04090005">
      <w:start w:val="1"/>
      <w:numFmt w:val="bullet"/>
      <w:lvlText w:val=""/>
      <w:lvlJc w:val="left"/>
      <w:pPr>
        <w:tabs>
          <w:tab w:val="num" w:pos="6535"/>
        </w:tabs>
        <w:ind w:left="6535" w:hanging="360"/>
      </w:pPr>
      <w:rPr>
        <w:rFonts w:ascii="Wingdings" w:hAnsi="Wingdings" w:hint="default"/>
      </w:rPr>
    </w:lvl>
  </w:abstractNum>
  <w:abstractNum w:abstractNumId="15">
    <w:nsid w:val="68E72B9E"/>
    <w:multiLevelType w:val="hybridMultilevel"/>
    <w:tmpl w:val="25C201DC"/>
    <w:lvl w:ilvl="0" w:tplc="74FA0EA6">
      <w:start w:val="2"/>
      <w:numFmt w:val="upp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A1F6F7E"/>
    <w:multiLevelType w:val="hybridMultilevel"/>
    <w:tmpl w:val="1F1CE578"/>
    <w:lvl w:ilvl="0" w:tplc="04090015">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6BB439CE"/>
    <w:multiLevelType w:val="hybridMultilevel"/>
    <w:tmpl w:val="9AB4826C"/>
    <w:lvl w:ilvl="0" w:tplc="74FA0EA6">
      <w:start w:val="2"/>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71FD55D8"/>
    <w:multiLevelType w:val="hybridMultilevel"/>
    <w:tmpl w:val="12280EEA"/>
    <w:lvl w:ilvl="0" w:tplc="74FA0EA6">
      <w:start w:val="2"/>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722F4053"/>
    <w:multiLevelType w:val="hybridMultilevel"/>
    <w:tmpl w:val="0972DADA"/>
    <w:lvl w:ilvl="0" w:tplc="04090015">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72BA078E"/>
    <w:multiLevelType w:val="hybridMultilevel"/>
    <w:tmpl w:val="207A4344"/>
    <w:lvl w:ilvl="0" w:tplc="74FA0EA6">
      <w:start w:val="2"/>
      <w:numFmt w:val="upp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9"/>
  </w:num>
  <w:num w:numId="2">
    <w:abstractNumId w:val="14"/>
  </w:num>
  <w:num w:numId="3">
    <w:abstractNumId w:val="6"/>
  </w:num>
  <w:num w:numId="4">
    <w:abstractNumId w:val="11"/>
  </w:num>
  <w:num w:numId="5">
    <w:abstractNumId w:val="12"/>
  </w:num>
  <w:num w:numId="6">
    <w:abstractNumId w:val="13"/>
  </w:num>
  <w:num w:numId="7">
    <w:abstractNumId w:val="2"/>
  </w:num>
  <w:num w:numId="8">
    <w:abstractNumId w:val="3"/>
  </w:num>
  <w:num w:numId="9">
    <w:abstractNumId w:val="15"/>
  </w:num>
  <w:num w:numId="10">
    <w:abstractNumId w:val="1"/>
  </w:num>
  <w:num w:numId="11">
    <w:abstractNumId w:val="17"/>
  </w:num>
  <w:num w:numId="12">
    <w:abstractNumId w:val="18"/>
  </w:num>
  <w:num w:numId="13">
    <w:abstractNumId w:val="8"/>
  </w:num>
  <w:num w:numId="14">
    <w:abstractNumId w:val="10"/>
  </w:num>
  <w:num w:numId="15">
    <w:abstractNumId w:val="20"/>
  </w:num>
  <w:num w:numId="16">
    <w:abstractNumId w:val="4"/>
  </w:num>
  <w:num w:numId="17">
    <w:abstractNumId w:val="0"/>
  </w:num>
  <w:num w:numId="18">
    <w:abstractNumId w:val="16"/>
  </w:num>
  <w:num w:numId="19">
    <w:abstractNumId w:val="19"/>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54"/>
    <w:rsid w:val="00165D70"/>
    <w:rsid w:val="001F2A4E"/>
    <w:rsid w:val="001F79E2"/>
    <w:rsid w:val="00214A2D"/>
    <w:rsid w:val="002C40FF"/>
    <w:rsid w:val="002E7E68"/>
    <w:rsid w:val="00515ED9"/>
    <w:rsid w:val="00640E06"/>
    <w:rsid w:val="006760FB"/>
    <w:rsid w:val="00796C70"/>
    <w:rsid w:val="007A5E3E"/>
    <w:rsid w:val="00A4165B"/>
    <w:rsid w:val="00AD7534"/>
    <w:rsid w:val="00B3617E"/>
    <w:rsid w:val="00B475EF"/>
    <w:rsid w:val="00B77054"/>
    <w:rsid w:val="00BA165A"/>
    <w:rsid w:val="00C73EAA"/>
    <w:rsid w:val="00CA4CF4"/>
    <w:rsid w:val="00D0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EAA"/>
    <w:rPr>
      <w:sz w:val="24"/>
      <w:szCs w:val="24"/>
    </w:rPr>
  </w:style>
  <w:style w:type="paragraph" w:styleId="Heading1">
    <w:name w:val="heading 1"/>
    <w:basedOn w:val="Normal"/>
    <w:next w:val="Normal"/>
    <w:qFormat/>
    <w:rsid w:val="00C73EAA"/>
    <w:pPr>
      <w:keepNext/>
      <w:outlineLvl w:val="0"/>
    </w:pPr>
    <w:rPr>
      <w:sz w:val="28"/>
      <w:szCs w:val="28"/>
    </w:rPr>
  </w:style>
  <w:style w:type="paragraph" w:styleId="Heading2">
    <w:name w:val="heading 2"/>
    <w:basedOn w:val="Normal"/>
    <w:next w:val="Normal"/>
    <w:qFormat/>
    <w:rsid w:val="00C73EAA"/>
    <w:pPr>
      <w:keepNext/>
      <w:jc w:val="center"/>
      <w:outlineLvl w:val="1"/>
    </w:pPr>
    <w:rPr>
      <w:sz w:val="36"/>
      <w:szCs w:val="36"/>
    </w:rPr>
  </w:style>
  <w:style w:type="paragraph" w:styleId="Heading3">
    <w:name w:val="heading 3"/>
    <w:basedOn w:val="Normal"/>
    <w:next w:val="Normal"/>
    <w:qFormat/>
    <w:rsid w:val="00C73EAA"/>
    <w:pPr>
      <w:keepNext/>
      <w:suppressAutoHyphens/>
      <w:jc w:val="center"/>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3EAA"/>
    <w:rPr>
      <w:b/>
      <w:bCs/>
    </w:rPr>
  </w:style>
  <w:style w:type="paragraph" w:styleId="Header">
    <w:name w:val="header"/>
    <w:basedOn w:val="Normal"/>
    <w:link w:val="HeaderChar"/>
    <w:rsid w:val="00C73EAA"/>
    <w:pPr>
      <w:tabs>
        <w:tab w:val="center" w:pos="4320"/>
        <w:tab w:val="right" w:pos="8640"/>
      </w:tabs>
    </w:pPr>
  </w:style>
  <w:style w:type="paragraph" w:styleId="Footer">
    <w:name w:val="footer"/>
    <w:basedOn w:val="Normal"/>
    <w:link w:val="FooterChar"/>
    <w:uiPriority w:val="99"/>
    <w:rsid w:val="00C73EAA"/>
    <w:pPr>
      <w:tabs>
        <w:tab w:val="center" w:pos="4320"/>
        <w:tab w:val="right" w:pos="8640"/>
      </w:tabs>
    </w:pPr>
  </w:style>
  <w:style w:type="paragraph" w:styleId="BodyText2">
    <w:name w:val="Body Text 2"/>
    <w:basedOn w:val="Normal"/>
    <w:rsid w:val="00C73EAA"/>
    <w:pPr>
      <w:ind w:left="360"/>
    </w:pPr>
    <w:rPr>
      <w:rFonts w:ascii="Arial" w:hAnsi="Arial" w:cs="Arial"/>
    </w:rPr>
  </w:style>
  <w:style w:type="character" w:styleId="PageNumber">
    <w:name w:val="page number"/>
    <w:basedOn w:val="DefaultParagraphFont"/>
    <w:rsid w:val="00214A2D"/>
    <w:rPr>
      <w:rFonts w:cs="Times New Roman"/>
    </w:rPr>
  </w:style>
  <w:style w:type="character" w:customStyle="1" w:styleId="HeaderChar">
    <w:name w:val="Header Char"/>
    <w:basedOn w:val="DefaultParagraphFont"/>
    <w:link w:val="Header"/>
    <w:rsid w:val="00B475EF"/>
    <w:rPr>
      <w:sz w:val="24"/>
      <w:szCs w:val="24"/>
    </w:rPr>
  </w:style>
  <w:style w:type="character" w:customStyle="1" w:styleId="FooterChar">
    <w:name w:val="Footer Char"/>
    <w:basedOn w:val="DefaultParagraphFont"/>
    <w:link w:val="Footer"/>
    <w:uiPriority w:val="99"/>
    <w:rsid w:val="00515ED9"/>
    <w:rPr>
      <w:sz w:val="24"/>
      <w:szCs w:val="24"/>
    </w:rPr>
  </w:style>
  <w:style w:type="paragraph" w:styleId="ListParagraph">
    <w:name w:val="List Paragraph"/>
    <w:basedOn w:val="Normal"/>
    <w:uiPriority w:val="34"/>
    <w:qFormat/>
    <w:rsid w:val="001F2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EAA"/>
    <w:rPr>
      <w:sz w:val="24"/>
      <w:szCs w:val="24"/>
    </w:rPr>
  </w:style>
  <w:style w:type="paragraph" w:styleId="Heading1">
    <w:name w:val="heading 1"/>
    <w:basedOn w:val="Normal"/>
    <w:next w:val="Normal"/>
    <w:qFormat/>
    <w:rsid w:val="00C73EAA"/>
    <w:pPr>
      <w:keepNext/>
      <w:outlineLvl w:val="0"/>
    </w:pPr>
    <w:rPr>
      <w:sz w:val="28"/>
      <w:szCs w:val="28"/>
    </w:rPr>
  </w:style>
  <w:style w:type="paragraph" w:styleId="Heading2">
    <w:name w:val="heading 2"/>
    <w:basedOn w:val="Normal"/>
    <w:next w:val="Normal"/>
    <w:qFormat/>
    <w:rsid w:val="00C73EAA"/>
    <w:pPr>
      <w:keepNext/>
      <w:jc w:val="center"/>
      <w:outlineLvl w:val="1"/>
    </w:pPr>
    <w:rPr>
      <w:sz w:val="36"/>
      <w:szCs w:val="36"/>
    </w:rPr>
  </w:style>
  <w:style w:type="paragraph" w:styleId="Heading3">
    <w:name w:val="heading 3"/>
    <w:basedOn w:val="Normal"/>
    <w:next w:val="Normal"/>
    <w:qFormat/>
    <w:rsid w:val="00C73EAA"/>
    <w:pPr>
      <w:keepNext/>
      <w:suppressAutoHyphens/>
      <w:jc w:val="center"/>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3EAA"/>
    <w:rPr>
      <w:b/>
      <w:bCs/>
    </w:rPr>
  </w:style>
  <w:style w:type="paragraph" w:styleId="Header">
    <w:name w:val="header"/>
    <w:basedOn w:val="Normal"/>
    <w:link w:val="HeaderChar"/>
    <w:rsid w:val="00C73EAA"/>
    <w:pPr>
      <w:tabs>
        <w:tab w:val="center" w:pos="4320"/>
        <w:tab w:val="right" w:pos="8640"/>
      </w:tabs>
    </w:pPr>
  </w:style>
  <w:style w:type="paragraph" w:styleId="Footer">
    <w:name w:val="footer"/>
    <w:basedOn w:val="Normal"/>
    <w:link w:val="FooterChar"/>
    <w:uiPriority w:val="99"/>
    <w:rsid w:val="00C73EAA"/>
    <w:pPr>
      <w:tabs>
        <w:tab w:val="center" w:pos="4320"/>
        <w:tab w:val="right" w:pos="8640"/>
      </w:tabs>
    </w:pPr>
  </w:style>
  <w:style w:type="paragraph" w:styleId="BodyText2">
    <w:name w:val="Body Text 2"/>
    <w:basedOn w:val="Normal"/>
    <w:rsid w:val="00C73EAA"/>
    <w:pPr>
      <w:ind w:left="360"/>
    </w:pPr>
    <w:rPr>
      <w:rFonts w:ascii="Arial" w:hAnsi="Arial" w:cs="Arial"/>
    </w:rPr>
  </w:style>
  <w:style w:type="character" w:styleId="PageNumber">
    <w:name w:val="page number"/>
    <w:basedOn w:val="DefaultParagraphFont"/>
    <w:rsid w:val="00214A2D"/>
    <w:rPr>
      <w:rFonts w:cs="Times New Roman"/>
    </w:rPr>
  </w:style>
  <w:style w:type="character" w:customStyle="1" w:styleId="HeaderChar">
    <w:name w:val="Header Char"/>
    <w:basedOn w:val="DefaultParagraphFont"/>
    <w:link w:val="Header"/>
    <w:rsid w:val="00B475EF"/>
    <w:rPr>
      <w:sz w:val="24"/>
      <w:szCs w:val="24"/>
    </w:rPr>
  </w:style>
  <w:style w:type="character" w:customStyle="1" w:styleId="FooterChar">
    <w:name w:val="Footer Char"/>
    <w:basedOn w:val="DefaultParagraphFont"/>
    <w:link w:val="Footer"/>
    <w:uiPriority w:val="99"/>
    <w:rsid w:val="00515ED9"/>
    <w:rPr>
      <w:sz w:val="24"/>
      <w:szCs w:val="24"/>
    </w:rPr>
  </w:style>
  <w:style w:type="paragraph" w:styleId="ListParagraph">
    <w:name w:val="List Paragraph"/>
    <w:basedOn w:val="Normal"/>
    <w:uiPriority w:val="34"/>
    <w:qFormat/>
    <w:rsid w:val="001F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Product Bulletin #453                                            March 16, 2001</vt:lpstr>
    </vt:vector>
  </TitlesOfParts>
  <Company>Fisher Hamilton LLC</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Bulletin #453                                            March 16, 2001</dc:title>
  <dc:creator>RJohnson</dc:creator>
  <cp:lastModifiedBy>Steve Pribek</cp:lastModifiedBy>
  <cp:revision>3</cp:revision>
  <cp:lastPrinted>2006-10-07T16:53:00Z</cp:lastPrinted>
  <dcterms:created xsi:type="dcterms:W3CDTF">2015-09-21T16:16:00Z</dcterms:created>
  <dcterms:modified xsi:type="dcterms:W3CDTF">2015-09-28T14:51:00Z</dcterms:modified>
</cp:coreProperties>
</file>